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321" w:rsidRPr="00775893" w:rsidRDefault="00D01321" w:rsidP="00C177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34"/>
          <w:lang w:eastAsia="ru-RU"/>
        </w:rPr>
      </w:pPr>
      <w:r w:rsidRPr="00775893">
        <w:rPr>
          <w:rFonts w:ascii="Times New Roman" w:eastAsia="Times New Roman" w:hAnsi="Times New Roman" w:cs="Times New Roman"/>
          <w:b/>
          <w:sz w:val="30"/>
          <w:szCs w:val="34"/>
          <w:lang w:eastAsia="ru-RU"/>
        </w:rPr>
        <w:t>Профилактика педикулёза и сыпного тифа</w:t>
      </w:r>
      <w:r w:rsidR="00C17709" w:rsidRPr="00775893">
        <w:rPr>
          <w:rFonts w:ascii="Times New Roman" w:eastAsia="Times New Roman" w:hAnsi="Times New Roman" w:cs="Times New Roman"/>
          <w:b/>
          <w:sz w:val="30"/>
          <w:szCs w:val="34"/>
          <w:lang w:eastAsia="ru-RU"/>
        </w:rPr>
        <w:t xml:space="preserve">. Болезнь </w:t>
      </w:r>
      <w:proofErr w:type="spellStart"/>
      <w:r w:rsidR="00C17709" w:rsidRPr="00775893">
        <w:rPr>
          <w:rFonts w:ascii="Times New Roman" w:eastAsia="Times New Roman" w:hAnsi="Times New Roman" w:cs="Times New Roman"/>
          <w:b/>
          <w:sz w:val="30"/>
          <w:szCs w:val="34"/>
          <w:lang w:eastAsia="ru-RU"/>
        </w:rPr>
        <w:t>Брилля</w:t>
      </w:r>
      <w:proofErr w:type="spellEnd"/>
    </w:p>
    <w:p w:rsidR="00C17709" w:rsidRPr="00775893" w:rsidRDefault="00C17709" w:rsidP="00C177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89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для населения</w:t>
      </w:r>
    </w:p>
    <w:p w:rsidR="00C17709" w:rsidRPr="00775893" w:rsidRDefault="00C17709" w:rsidP="00C177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321" w:rsidRPr="00775893" w:rsidRDefault="00C17709" w:rsidP="00D01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775893"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t xml:space="preserve">Педикулёз (вшивость) </w:t>
      </w:r>
      <w:r w:rsidRPr="00775893">
        <w:rPr>
          <w:rFonts w:ascii="Times New Roman" w:eastAsia="Times New Roman" w:hAnsi="Times New Roman" w:cs="Times New Roman"/>
          <w:bCs/>
          <w:sz w:val="29"/>
          <w:szCs w:val="24"/>
          <w:lang w:eastAsia="ru-RU"/>
        </w:rPr>
        <w:t>–</w:t>
      </w:r>
      <w:r w:rsidR="00D01321" w:rsidRPr="00775893">
        <w:rPr>
          <w:rFonts w:ascii="Times New Roman" w:eastAsia="Times New Roman" w:hAnsi="Times New Roman" w:cs="Times New Roman"/>
          <w:bCs/>
          <w:sz w:val="29"/>
          <w:szCs w:val="24"/>
          <w:lang w:eastAsia="ru-RU"/>
        </w:rPr>
        <w:t> 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это паразитарное заболевание кожи, возбудителем которо</w:t>
      </w: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го является вошь –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мелкое насекомое, паразитирующее на коже и одежде. На человеке могут паразитировать три вида вшей (головная, платяная и лобковая). Прояв</w:t>
      </w:r>
      <w:r w:rsidR="001120D9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ляется педикулё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з, в основном, зудом в месте укусов вшей (зуд кожи головы, зуд в области половых органов).</w:t>
      </w:r>
    </w:p>
    <w:p w:rsidR="00D01321" w:rsidRPr="00775893" w:rsidRDefault="00C17709" w:rsidP="00D01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ab/>
      </w:r>
      <w:r w:rsidR="001120D9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Как правило, педикулё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з развивается при неблагоприятных условиях внешней среды (большие коллективы людей, отсутствие элементарных гигиенических условий, социальные катаклизмы). Вшивость может возникнуть и у чистоплотных людей </w:t>
      </w:r>
      <w:r w:rsidR="00C1281F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при контакте с человеком, заражё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нным вшами.</w:t>
      </w:r>
    </w:p>
    <w:p w:rsidR="00D01321" w:rsidRPr="00775893" w:rsidRDefault="00C17709" w:rsidP="00C17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ab/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Причиной </w:t>
      </w:r>
      <w:r w:rsidR="001120D9" w:rsidRPr="00775893">
        <w:rPr>
          <w:rFonts w:ascii="Times New Roman" w:eastAsia="Times New Roman" w:hAnsi="Times New Roman" w:cs="Times New Roman"/>
          <w:b/>
          <w:i/>
          <w:sz w:val="29"/>
          <w:szCs w:val="24"/>
          <w:lang w:eastAsia="ru-RU"/>
        </w:rPr>
        <w:t>головного педикулё</w:t>
      </w:r>
      <w:r w:rsidR="00D01321" w:rsidRPr="00775893">
        <w:rPr>
          <w:rFonts w:ascii="Times New Roman" w:eastAsia="Times New Roman" w:hAnsi="Times New Roman" w:cs="Times New Roman"/>
          <w:b/>
          <w:i/>
          <w:sz w:val="29"/>
          <w:szCs w:val="24"/>
          <w:lang w:eastAsia="ru-RU"/>
        </w:rPr>
        <w:t>за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является головная вошь. Головные вши живут до 40 дней. В течение 35 дней вошь откладывает до 10-12 яиц (гнид) в день. Обычно гниды крепятся на волосах и выглядят как прозрачные округлые мешочки, наполненные жидкостью.</w:t>
      </w:r>
      <w:r w:rsidRPr="00775893">
        <w:rPr>
          <w:rFonts w:ascii="Times New Roman" w:eastAsia="Times New Roman" w:hAnsi="Times New Roman" w:cs="Times New Roman"/>
          <w:sz w:val="29"/>
          <w:szCs w:val="15"/>
          <w:lang w:eastAsia="ru-RU"/>
        </w:rPr>
        <w:t xml:space="preserve"> 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После выхода из яйца (гниды) молодая вошь начинает питаться кровью человека и расти. По бокам головных вшей заметна яркая пигментация. Наличие головных вшей свидетельствует о плохой гигиенической обстановке в коллективе, а также о нечистоплотности людей.</w:t>
      </w:r>
      <w:r w:rsidRPr="00775893">
        <w:rPr>
          <w:rFonts w:ascii="Times New Roman" w:eastAsia="Times New Roman" w:hAnsi="Times New Roman" w:cs="Times New Roman"/>
          <w:sz w:val="29"/>
          <w:szCs w:val="15"/>
          <w:lang w:eastAsia="ru-RU"/>
        </w:rPr>
        <w:t xml:space="preserve"> </w:t>
      </w: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Головные вши обитают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на волосистой части головы, чаще всего встречаются у девочек и у женщин, так как лучше выживают в длинных волосах. Как правило, зараже</w:t>
      </w: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ние вшами происходит через расчёски, головные уборы, щё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тки для волос. Также возможен и переход паразита с одного человека на другого.</w:t>
      </w:r>
      <w:r w:rsidRPr="00775893">
        <w:rPr>
          <w:rFonts w:ascii="Times New Roman" w:eastAsia="Times New Roman" w:hAnsi="Times New Roman" w:cs="Times New Roman"/>
          <w:sz w:val="29"/>
          <w:szCs w:val="15"/>
          <w:lang w:eastAsia="ru-RU"/>
        </w:rPr>
        <w:t xml:space="preserve"> 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Головные вши чрезвычайно проворны и способны высоко прыгать.</w:t>
      </w:r>
      <w:r w:rsidRPr="00775893">
        <w:rPr>
          <w:rFonts w:ascii="Times New Roman" w:eastAsia="Times New Roman" w:hAnsi="Times New Roman" w:cs="Times New Roman"/>
          <w:sz w:val="29"/>
          <w:szCs w:val="15"/>
          <w:lang w:eastAsia="ru-RU"/>
        </w:rPr>
        <w:t xml:space="preserve"> 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От м</w:t>
      </w: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омента заражения вшами (педикулё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зом) до первых признаков болезни может пройти несколько недель.</w:t>
      </w:r>
    </w:p>
    <w:p w:rsidR="00D01321" w:rsidRPr="00775893" w:rsidRDefault="00C17709" w:rsidP="00D01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tab/>
      </w:r>
      <w:r w:rsidR="00D01321" w:rsidRPr="00775893">
        <w:rPr>
          <w:rFonts w:ascii="Times New Roman" w:eastAsia="Times New Roman" w:hAnsi="Times New Roman" w:cs="Times New Roman"/>
          <w:b/>
          <w:bCs/>
          <w:i/>
          <w:sz w:val="29"/>
          <w:szCs w:val="24"/>
          <w:lang w:eastAsia="ru-RU"/>
        </w:rPr>
        <w:t>Основ</w:t>
      </w:r>
      <w:r w:rsidRPr="00775893">
        <w:rPr>
          <w:rFonts w:ascii="Times New Roman" w:eastAsia="Times New Roman" w:hAnsi="Times New Roman" w:cs="Times New Roman"/>
          <w:b/>
          <w:bCs/>
          <w:i/>
          <w:sz w:val="29"/>
          <w:szCs w:val="24"/>
          <w:lang w:eastAsia="ru-RU"/>
        </w:rPr>
        <w:t>ные симптомы и признаки педикулё</w:t>
      </w:r>
      <w:r w:rsidR="00D01321" w:rsidRPr="00775893">
        <w:rPr>
          <w:rFonts w:ascii="Times New Roman" w:eastAsia="Times New Roman" w:hAnsi="Times New Roman" w:cs="Times New Roman"/>
          <w:b/>
          <w:bCs/>
          <w:i/>
          <w:sz w:val="29"/>
          <w:szCs w:val="24"/>
          <w:lang w:eastAsia="ru-RU"/>
        </w:rPr>
        <w:t>за</w:t>
      </w:r>
      <w:r w:rsidR="00D01321" w:rsidRPr="00775893"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t>:</w:t>
      </w:r>
    </w:p>
    <w:p w:rsidR="00D01321" w:rsidRPr="00775893" w:rsidRDefault="00C17709" w:rsidP="00C17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bCs/>
          <w:i/>
          <w:sz w:val="29"/>
          <w:szCs w:val="24"/>
          <w:lang w:eastAsia="ru-RU"/>
        </w:rPr>
        <w:t xml:space="preserve">- </w:t>
      </w:r>
      <w:r w:rsidR="00D01321" w:rsidRPr="00775893">
        <w:rPr>
          <w:rFonts w:ascii="Times New Roman" w:eastAsia="Times New Roman" w:hAnsi="Times New Roman" w:cs="Times New Roman"/>
          <w:bCs/>
          <w:i/>
          <w:sz w:val="29"/>
          <w:szCs w:val="24"/>
          <w:lang w:eastAsia="ru-RU"/>
        </w:rPr>
        <w:t>Кожный зуд в месте укуса вши.</w:t>
      </w: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 При головном педикулё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зе наиболее часто больных беспокоит зуд кожи головы (за ушными раковинами, в области висков и</w:t>
      </w: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затылка). При головном педикулё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зе слабой интенсивности пациенты жалуются на слабый зуд или лишь на небольшой дискомфорт в области укуса вшей.</w:t>
      </w:r>
    </w:p>
    <w:p w:rsidR="00D01321" w:rsidRPr="00775893" w:rsidRDefault="00C17709" w:rsidP="00C17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t xml:space="preserve">- </w:t>
      </w:r>
      <w:r w:rsidR="00D01321" w:rsidRPr="00775893">
        <w:rPr>
          <w:rFonts w:ascii="Times New Roman" w:eastAsia="Times New Roman" w:hAnsi="Times New Roman" w:cs="Times New Roman"/>
          <w:bCs/>
          <w:i/>
          <w:sz w:val="29"/>
          <w:szCs w:val="24"/>
          <w:lang w:eastAsia="ru-RU"/>
        </w:rPr>
        <w:t>Сыпь.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 </w:t>
      </w: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Как правило, сыпь при педикулё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зе проявляется спустя несколько дней после уку</w:t>
      </w: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сов вшей. Для головного педикулё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за характерны пятна красного цвета по периферии волосистой части головы.</w:t>
      </w:r>
    </w:p>
    <w:p w:rsidR="00D01321" w:rsidRPr="00775893" w:rsidRDefault="00C17709" w:rsidP="00C17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bCs/>
          <w:i/>
          <w:sz w:val="29"/>
          <w:szCs w:val="24"/>
          <w:lang w:eastAsia="ru-RU"/>
        </w:rPr>
        <w:t xml:space="preserve">- </w:t>
      </w:r>
      <w:r w:rsidR="00D01321" w:rsidRPr="00775893">
        <w:rPr>
          <w:rFonts w:ascii="Times New Roman" w:eastAsia="Times New Roman" w:hAnsi="Times New Roman" w:cs="Times New Roman"/>
          <w:bCs/>
          <w:i/>
          <w:sz w:val="29"/>
          <w:szCs w:val="24"/>
          <w:lang w:eastAsia="ru-RU"/>
        </w:rPr>
        <w:t>Расчёсы (экскориации).</w:t>
      </w: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 При длительном течении педикулё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за из-за зуда больной расчесывает участки кожи, покусанные вшами. Как правило, на месте рас</w:t>
      </w: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чё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сов при вшивости появляются гнойные корочки.</w:t>
      </w:r>
    </w:p>
    <w:p w:rsidR="00767E56" w:rsidRPr="00775893" w:rsidRDefault="00C17709" w:rsidP="00C17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4"/>
          <w:lang w:eastAsia="ru-RU"/>
        </w:rPr>
      </w:pPr>
      <w:r w:rsidRPr="00775893">
        <w:rPr>
          <w:rFonts w:ascii="Times New Roman" w:eastAsia="Times New Roman" w:hAnsi="Times New Roman" w:cs="Times New Roman"/>
          <w:bCs/>
          <w:i/>
          <w:sz w:val="29"/>
          <w:szCs w:val="24"/>
          <w:lang w:eastAsia="ru-RU"/>
        </w:rPr>
        <w:t xml:space="preserve">- </w:t>
      </w:r>
      <w:r w:rsidR="00D01321" w:rsidRPr="00775893">
        <w:rPr>
          <w:rFonts w:ascii="Times New Roman" w:eastAsia="Times New Roman" w:hAnsi="Times New Roman" w:cs="Times New Roman"/>
          <w:bCs/>
          <w:i/>
          <w:sz w:val="29"/>
          <w:szCs w:val="24"/>
          <w:lang w:eastAsia="ru-RU"/>
        </w:rPr>
        <w:t>Наличие гнид в волосах.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 Наличие гнид на волосах это один из неопровержимых признаков вшей. Гниды выглядят как маленькие (2-3 мм) серебристые пузырьки, прикрепленные к волосам. Гниды могут быть живыми и мертвыми. Мертвые гниды обычно имеют тусклую окраску.</w:t>
      </w:r>
    </w:p>
    <w:p w:rsidR="00D01321" w:rsidRPr="00775893" w:rsidRDefault="00C17709" w:rsidP="00C17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</w:pPr>
      <w:r w:rsidRPr="00775893"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tab/>
      </w:r>
      <w:r w:rsidRPr="00775893">
        <w:rPr>
          <w:rFonts w:ascii="Times New Roman" w:eastAsia="Times New Roman" w:hAnsi="Times New Roman" w:cs="Times New Roman"/>
          <w:b/>
          <w:bCs/>
          <w:i/>
          <w:sz w:val="29"/>
          <w:szCs w:val="24"/>
          <w:lang w:eastAsia="ru-RU"/>
        </w:rPr>
        <w:t>Осложнения при педикулё</w:t>
      </w:r>
      <w:r w:rsidR="00D01321" w:rsidRPr="00775893">
        <w:rPr>
          <w:rFonts w:ascii="Times New Roman" w:eastAsia="Times New Roman" w:hAnsi="Times New Roman" w:cs="Times New Roman"/>
          <w:b/>
          <w:bCs/>
          <w:i/>
          <w:sz w:val="29"/>
          <w:szCs w:val="24"/>
          <w:lang w:eastAsia="ru-RU"/>
        </w:rPr>
        <w:t>зе</w:t>
      </w:r>
      <w:r w:rsidR="00D01321" w:rsidRPr="00775893"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t>:</w:t>
      </w:r>
    </w:p>
    <w:p w:rsidR="00BB739A" w:rsidRPr="00775893" w:rsidRDefault="00BB739A" w:rsidP="00C17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bCs/>
          <w:i/>
          <w:sz w:val="29"/>
          <w:szCs w:val="24"/>
          <w:lang w:eastAsia="ru-RU"/>
        </w:rPr>
        <w:t>- Лимфаденит</w:t>
      </w: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 – воспаление лимфатических узлов.</w:t>
      </w:r>
    </w:p>
    <w:p w:rsidR="00D01321" w:rsidRPr="00775893" w:rsidRDefault="00C17709" w:rsidP="00C17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lastRenderedPageBreak/>
        <w:t xml:space="preserve">- </w:t>
      </w:r>
      <w:r w:rsidRPr="00775893">
        <w:rPr>
          <w:rFonts w:ascii="Times New Roman" w:eastAsia="Times New Roman" w:hAnsi="Times New Roman" w:cs="Times New Roman"/>
          <w:bCs/>
          <w:i/>
          <w:sz w:val="29"/>
          <w:szCs w:val="24"/>
          <w:lang w:eastAsia="ru-RU"/>
        </w:rPr>
        <w:t>Пиодермия, импетиго –</w:t>
      </w:r>
      <w:r w:rsidR="00D01321" w:rsidRPr="00775893">
        <w:rPr>
          <w:rFonts w:ascii="Times New Roman" w:eastAsia="Times New Roman" w:hAnsi="Times New Roman" w:cs="Times New Roman"/>
          <w:bCs/>
          <w:i/>
          <w:sz w:val="29"/>
          <w:szCs w:val="24"/>
          <w:lang w:eastAsia="ru-RU"/>
        </w:rPr>
        <w:t xml:space="preserve"> вторичная бактериальная инфекция</w:t>
      </w:r>
      <w:r w:rsidRPr="00775893"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t xml:space="preserve"> –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 кожное заболевание, вызванное внедрением в кожу гноеродных микробов; характеризуется появлением поверхностных пузырьково-гнойничковых высыпаний на коже головы, заушных областей, лица.</w:t>
      </w:r>
    </w:p>
    <w:p w:rsidR="00D01321" w:rsidRPr="00775893" w:rsidRDefault="00C17709" w:rsidP="00C17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t xml:space="preserve">- </w:t>
      </w:r>
      <w:r w:rsidR="00D01321" w:rsidRPr="00775893">
        <w:rPr>
          <w:rFonts w:ascii="Times New Roman" w:eastAsia="Times New Roman" w:hAnsi="Times New Roman" w:cs="Times New Roman"/>
          <w:bCs/>
          <w:i/>
          <w:sz w:val="29"/>
          <w:szCs w:val="24"/>
          <w:lang w:eastAsia="ru-RU"/>
        </w:rPr>
        <w:t>Блефарит, конъюнктивит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 – воспаление области век и слизистой оболочки глаз.</w:t>
      </w:r>
    </w:p>
    <w:p w:rsidR="00D01321" w:rsidRPr="00775893" w:rsidRDefault="00C17709" w:rsidP="00C17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bCs/>
          <w:i/>
          <w:sz w:val="29"/>
          <w:szCs w:val="24"/>
          <w:lang w:eastAsia="ru-RU"/>
        </w:rPr>
        <w:t xml:space="preserve">- </w:t>
      </w:r>
      <w:r w:rsidR="00D01321" w:rsidRPr="00775893">
        <w:rPr>
          <w:rFonts w:ascii="Times New Roman" w:eastAsia="Times New Roman" w:hAnsi="Times New Roman" w:cs="Times New Roman"/>
          <w:bCs/>
          <w:i/>
          <w:sz w:val="29"/>
          <w:szCs w:val="24"/>
          <w:lang w:eastAsia="ru-RU"/>
        </w:rPr>
        <w:t>Сепсис</w:t>
      </w: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 – заражение крови, это тяжё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лое заболевание, которое сопровождается нарушением работы всех органов, представляет угрозу для жизни больного.</w:t>
      </w:r>
    </w:p>
    <w:p w:rsidR="00D01321" w:rsidRPr="00775893" w:rsidRDefault="00C17709" w:rsidP="00C177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tab/>
      </w:r>
      <w:r w:rsidR="00D01321" w:rsidRPr="00775893"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t>Сыпной тиф (эпидемический)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 – острое инфекционное заболевание (риккетси</w:t>
      </w: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оз), возбудитель которого –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внутриклеточный паразит-риккетсия </w:t>
      </w:r>
      <w:proofErr w:type="spellStart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Провачека</w:t>
      </w:r>
      <w:proofErr w:type="spellEnd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. Пере</w:t>
      </w: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носчики риккетсий – в основном –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вши, преимущественно платяные, реже – головные и лобковые. Основной механизм заражения трансмиссивный (через укусы насекомыми – вшей, а </w:t>
      </w: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также блох). Источник инфекции –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человек, больной эпидемическим сыпным тифом или болезнью </w:t>
      </w:r>
      <w:proofErr w:type="spellStart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Брилля</w:t>
      </w:r>
      <w:proofErr w:type="spellEnd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. При </w:t>
      </w:r>
      <w:proofErr w:type="spellStart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кровососании</w:t>
      </w:r>
      <w:proofErr w:type="spellEnd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в пищеварительную систему вшей вместе с кровью больного попадают риккетсии, которые, размножившись в кишечном эпителии вши, уже через 4 дня после инфицирования вшей, выделяются с их фекалиями. С этого момента вши становятся заразными и, при укусе здорового человека, способны инфицировать его, выделяя рядом с местом </w:t>
      </w:r>
      <w:proofErr w:type="spellStart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кровососания</w:t>
      </w:r>
      <w:proofErr w:type="spellEnd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фекалии, содержащие возбу</w:t>
      </w:r>
      <w:r w:rsidR="0066091F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дителей болезни. Расчё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сывая зудящее место укуса, человек втирает в ранку риккетсии. Инкубационный (скрытый) период заболевания продолжается от 6 до 25 дней. Заболевание характеризуется разрушительными изменениями внутренней стенки сосудов (эндотелия)</w:t>
      </w:r>
      <w:r w:rsidR="0066091F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и развитием </w:t>
      </w:r>
      <w:proofErr w:type="spellStart"/>
      <w:r w:rsidR="0066091F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тромбообразования</w:t>
      </w:r>
      <w:proofErr w:type="spellEnd"/>
      <w:r w:rsidR="0066091F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–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</w:t>
      </w:r>
      <w:proofErr w:type="spellStart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генерализованного</w:t>
      </w:r>
      <w:proofErr w:type="spellEnd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</w:t>
      </w:r>
      <w:proofErr w:type="spellStart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тромбоваскулита</w:t>
      </w:r>
      <w:proofErr w:type="spellEnd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.  </w:t>
      </w:r>
      <w:proofErr w:type="gramStart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Для  эпидемического</w:t>
      </w:r>
      <w:proofErr w:type="gramEnd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сыпного тифа характер</w:t>
      </w:r>
      <w:r w:rsidR="0066091F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ны: наличие больных педикулё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зом, сезонность и </w:t>
      </w:r>
      <w:proofErr w:type="spellStart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очаговость</w:t>
      </w:r>
      <w:proofErr w:type="spellEnd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.</w:t>
      </w:r>
    </w:p>
    <w:p w:rsidR="00D01321" w:rsidRPr="00775893" w:rsidRDefault="0066091F" w:rsidP="00D01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tab/>
      </w:r>
      <w:r w:rsidR="00D01321" w:rsidRPr="00775893">
        <w:rPr>
          <w:rFonts w:ascii="Times New Roman" w:eastAsia="Times New Roman" w:hAnsi="Times New Roman" w:cs="Times New Roman"/>
          <w:b/>
          <w:bCs/>
          <w:i/>
          <w:sz w:val="29"/>
          <w:szCs w:val="24"/>
          <w:lang w:eastAsia="ru-RU"/>
        </w:rPr>
        <w:t>Клинические проявления сыпного тифа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 отличаются разнообразием и связаны с </w:t>
      </w:r>
      <w:proofErr w:type="spellStart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риккетсиемией</w:t>
      </w:r>
      <w:proofErr w:type="spellEnd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(проникновением возбудителя в кровяное русло), поражением сосудов, нервной системы и характеризуются общей интоксикацией, лихорадкой, появлением розеолезно-</w:t>
      </w:r>
      <w:proofErr w:type="spellStart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петехиальной</w:t>
      </w:r>
      <w:proofErr w:type="spellEnd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сыпи, наличием «тифозного статуса» (психические нарушения, проявляющиеся психомоторным возбуждением, говорливостью, иногда расстройствами памяти; прогрессирует бессонница; неглубокий сон сопровождают сновидения устрашающего характера, из-за чего больные иногда боятся заснуть; часто наблюдают дезориентацию больных; возможны бред, галлюцинации, потеря сознания).</w:t>
      </w:r>
    </w:p>
    <w:p w:rsidR="00D01321" w:rsidRPr="00775893" w:rsidRDefault="0066091F" w:rsidP="006609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tab/>
      </w:r>
      <w:r w:rsidR="00D01321" w:rsidRPr="00775893">
        <w:rPr>
          <w:rFonts w:ascii="Times New Roman" w:eastAsia="Times New Roman" w:hAnsi="Times New Roman" w:cs="Times New Roman"/>
          <w:bCs/>
          <w:i/>
          <w:sz w:val="29"/>
          <w:szCs w:val="24"/>
          <w:lang w:eastAsia="ru-RU"/>
        </w:rPr>
        <w:t>Осложнения, связанные с характерным для сыпного тифа поражением сосудов: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 тромбозы, тромбоэмболии, тромбофлебит, эндартериит, разрывы сосудов головного мозга, поражение ядер черепно</w:t>
      </w: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-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мозговых нервов, </w:t>
      </w:r>
      <w:proofErr w:type="spellStart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полирадикулоневрит</w:t>
      </w:r>
      <w:proofErr w:type="spellEnd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, кишечное кровотечение, миокардит, инфаркт, воспаление головного мозга (</w:t>
      </w:r>
      <w:proofErr w:type="spellStart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менингоэнцефалиты</w:t>
      </w:r>
      <w:proofErr w:type="spellEnd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); поражение центральной нервной сис</w:t>
      </w: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темы –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коллапс, психозы периода реконвалесценции и более поздние; воз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lastRenderedPageBreak/>
        <w:t>никновение пролежней и гангрены дистальных отделов конечностей. Критические состояния бывают обусловлены инфекционно-токсическим шоком, тромбоэмболией лёгочной артерии.</w:t>
      </w:r>
    </w:p>
    <w:p w:rsidR="00D01321" w:rsidRPr="00775893" w:rsidRDefault="0066091F" w:rsidP="006609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tab/>
      </w:r>
      <w:r w:rsidR="00D01321" w:rsidRPr="00775893">
        <w:rPr>
          <w:rFonts w:ascii="Times New Roman" w:eastAsia="Times New Roman" w:hAnsi="Times New Roman" w:cs="Times New Roman"/>
          <w:bCs/>
          <w:i/>
          <w:sz w:val="29"/>
          <w:szCs w:val="24"/>
          <w:lang w:eastAsia="ru-RU"/>
        </w:rPr>
        <w:t>Осложнения, вызванные вторичной бактериальной инфекц</w:t>
      </w:r>
      <w:r w:rsidRPr="00775893">
        <w:rPr>
          <w:rFonts w:ascii="Times New Roman" w:eastAsia="Times New Roman" w:hAnsi="Times New Roman" w:cs="Times New Roman"/>
          <w:bCs/>
          <w:i/>
          <w:sz w:val="29"/>
          <w:szCs w:val="24"/>
          <w:lang w:eastAsia="ru-RU"/>
        </w:rPr>
        <w:t>ией</w:t>
      </w:r>
      <w:r w:rsidRPr="00775893">
        <w:rPr>
          <w:rFonts w:ascii="Times New Roman" w:eastAsia="Times New Roman" w:hAnsi="Times New Roman" w:cs="Times New Roman"/>
          <w:bCs/>
          <w:sz w:val="29"/>
          <w:szCs w:val="24"/>
          <w:lang w:eastAsia="ru-RU"/>
        </w:rPr>
        <w:t>:</w:t>
      </w:r>
      <w:r w:rsidRPr="00775893"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t xml:space="preserve"> 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вторичная пневмония, отит, паротит, абсцессы, фурункулёз, пиелит, </w:t>
      </w:r>
      <w:proofErr w:type="spellStart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пиелоцистит</w:t>
      </w:r>
      <w:proofErr w:type="spellEnd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, стоматит, флегмоны подкожной клетчатки.</w:t>
      </w:r>
    </w:p>
    <w:p w:rsidR="00D01321" w:rsidRPr="00775893" w:rsidRDefault="0066091F" w:rsidP="00D01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tab/>
      </w:r>
      <w:r w:rsidR="00D01321" w:rsidRPr="00775893"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t xml:space="preserve">Болезнь </w:t>
      </w:r>
      <w:proofErr w:type="spellStart"/>
      <w:r w:rsidR="00D01321" w:rsidRPr="00775893"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t>Брилля</w:t>
      </w:r>
      <w:proofErr w:type="spellEnd"/>
      <w:r w:rsidR="00D01321" w:rsidRPr="00775893"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t xml:space="preserve"> (рецидивирующий, возвратный сыпной</w:t>
      </w:r>
      <w:r w:rsidRPr="00775893"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t xml:space="preserve"> тиф</w:t>
      </w:r>
      <w:r w:rsidR="007B6297" w:rsidRPr="00775893"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t>)</w:t>
      </w:r>
      <w:r w:rsidRPr="00775893"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t xml:space="preserve">. 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Возбудители сыпного тифа (риккетсии) могут длительно сохранять свою жизнеспособность </w:t>
      </w:r>
      <w:proofErr w:type="gramStart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в  латентном</w:t>
      </w:r>
      <w:proofErr w:type="gramEnd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(скрытом) состоянии в клетках иммунной системы человека, переболевшего эпидемическим сыпным тифом ранее. Рецидивы заболевания возможны спустя много лет и обусловлены внутренними (эндогенными) факторами организма, без внешних воздействий. В этом случае заболевание возникает спорадически (в виде единичных, не связанных между собой случаев) и источником заражения является сам больной.</w:t>
      </w:r>
      <w:r w:rsidRPr="00775893">
        <w:rPr>
          <w:rFonts w:ascii="Times New Roman" w:eastAsia="Times New Roman" w:hAnsi="Times New Roman" w:cs="Times New Roman"/>
          <w:sz w:val="29"/>
          <w:szCs w:val="15"/>
          <w:lang w:eastAsia="ru-RU"/>
        </w:rPr>
        <w:t xml:space="preserve"> 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Главенствующая роль принадлежит физиологическому состоянию организма. Активация инфекционных агентов происходит при снижении активности иммунной системы человека под воздействием внешних и внутренних факторов, к которым относятся: стрессы; физические перегрузки; тяжелые соматические заболевания; переохлаждение; </w:t>
      </w:r>
      <w:proofErr w:type="spellStart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иммунодефицитные</w:t>
      </w:r>
      <w:proofErr w:type="spellEnd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состояния; недостаточное питание и другие факторы.</w:t>
      </w:r>
      <w:r w:rsidRPr="00775893">
        <w:rPr>
          <w:rFonts w:ascii="Times New Roman" w:eastAsia="Times New Roman" w:hAnsi="Times New Roman" w:cs="Times New Roman"/>
          <w:sz w:val="29"/>
          <w:szCs w:val="15"/>
          <w:lang w:eastAsia="ru-RU"/>
        </w:rPr>
        <w:t xml:space="preserve"> 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С ослаблением сдерживающего влияния факторов иммунной защиты возбудитель выходит в кровь, поражает клетки эндотелия сосудов и запускает каскад патологических реакций, как и при первичной инфекции эпидемического сыпного тифа; но в этом случае концентрация возбудителя в крови намного меньше. Активизация латентной инфекции приводит к развитию эндогенного рецидива за</w:t>
      </w: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болевания –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 </w:t>
      </w:r>
      <w:r w:rsidR="00D01321" w:rsidRPr="00775893">
        <w:rPr>
          <w:rFonts w:ascii="Times New Roman" w:eastAsia="Times New Roman" w:hAnsi="Times New Roman" w:cs="Times New Roman"/>
          <w:bCs/>
          <w:i/>
          <w:sz w:val="29"/>
          <w:szCs w:val="24"/>
          <w:lang w:eastAsia="ru-RU"/>
        </w:rPr>
        <w:t xml:space="preserve">болезни </w:t>
      </w:r>
      <w:proofErr w:type="spellStart"/>
      <w:r w:rsidR="00D01321" w:rsidRPr="00775893">
        <w:rPr>
          <w:rFonts w:ascii="Times New Roman" w:eastAsia="Times New Roman" w:hAnsi="Times New Roman" w:cs="Times New Roman"/>
          <w:bCs/>
          <w:i/>
          <w:sz w:val="29"/>
          <w:szCs w:val="24"/>
          <w:lang w:eastAsia="ru-RU"/>
        </w:rPr>
        <w:t>Брилля</w:t>
      </w:r>
      <w:proofErr w:type="spellEnd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, при которой риккетсии вновь поступают в кровь, повреждают сосуды, определяя заразность больного.</w:t>
      </w:r>
      <w:r w:rsidRPr="00775893">
        <w:rPr>
          <w:rFonts w:ascii="Times New Roman" w:eastAsia="Times New Roman" w:hAnsi="Times New Roman" w:cs="Times New Roman"/>
          <w:sz w:val="29"/>
          <w:szCs w:val="15"/>
          <w:lang w:eastAsia="ru-RU"/>
        </w:rPr>
        <w:t xml:space="preserve"> 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Заболеваемость болезнью </w:t>
      </w:r>
      <w:proofErr w:type="spellStart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Брилля</w:t>
      </w:r>
      <w:proofErr w:type="spellEnd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регистрируется как в местах бывших эпидемий сыпным тифом, так и на территориях, свободных от этой инфекции (у лиц, прибывших из неблагополучных районов). Страдают данной патологией лица пожилого или старческого возраста, которые пережили когда-то эпидемию сыпным тифом. </w:t>
      </w:r>
      <w:r w:rsidR="00D01321" w:rsidRPr="00775893">
        <w:rPr>
          <w:rFonts w:ascii="Times New Roman" w:eastAsia="Times New Roman" w:hAnsi="Times New Roman" w:cs="Times New Roman"/>
          <w:b/>
          <w:bCs/>
          <w:i/>
          <w:sz w:val="29"/>
          <w:szCs w:val="24"/>
          <w:lang w:eastAsia="ru-RU"/>
        </w:rPr>
        <w:t>Следует отметить, что при наличии завшивленности больной может быть опасным для окружающих.</w:t>
      </w:r>
    </w:p>
    <w:p w:rsidR="00D01321" w:rsidRPr="00775893" w:rsidRDefault="0066091F" w:rsidP="006609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tab/>
      </w:r>
      <w:r w:rsidR="00D01321" w:rsidRPr="00775893">
        <w:rPr>
          <w:rFonts w:ascii="Times New Roman" w:eastAsia="Times New Roman" w:hAnsi="Times New Roman" w:cs="Times New Roman"/>
          <w:bCs/>
          <w:i/>
          <w:sz w:val="29"/>
          <w:szCs w:val="24"/>
          <w:lang w:eastAsia="ru-RU"/>
        </w:rPr>
        <w:t>Осложнения данного заболевания</w:t>
      </w:r>
      <w:r w:rsidR="00D01321" w:rsidRPr="00775893">
        <w:rPr>
          <w:rFonts w:ascii="Times New Roman" w:eastAsia="Times New Roman" w:hAnsi="Times New Roman" w:cs="Times New Roman"/>
          <w:b/>
          <w:bCs/>
          <w:sz w:val="29"/>
          <w:szCs w:val="24"/>
          <w:lang w:eastAsia="ru-RU"/>
        </w:rPr>
        <w:t> 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развиваются в редких случаях, чаще всего это пневмонии, характерные при присоединении вторичной инфекции и </w:t>
      </w:r>
      <w:hyperlink r:id="rId5" w:history="1">
        <w:r w:rsidR="00D01321" w:rsidRPr="00775893">
          <w:rPr>
            <w:rFonts w:ascii="Times New Roman" w:eastAsia="Times New Roman" w:hAnsi="Times New Roman" w:cs="Times New Roman"/>
            <w:sz w:val="29"/>
            <w:szCs w:val="24"/>
            <w:lang w:eastAsia="ru-RU"/>
          </w:rPr>
          <w:t>тромбофлебиты</w:t>
        </w:r>
      </w:hyperlink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 –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в основном у людей пожилого возраста.</w:t>
      </w:r>
    </w:p>
    <w:p w:rsidR="00D01321" w:rsidRPr="00775893" w:rsidRDefault="0066091F" w:rsidP="00D01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ab/>
      </w:r>
      <w:r w:rsidRPr="00775893">
        <w:rPr>
          <w:rFonts w:ascii="Times New Roman" w:eastAsia="Times New Roman" w:hAnsi="Times New Roman" w:cs="Times New Roman"/>
          <w:b/>
          <w:i/>
          <w:sz w:val="29"/>
          <w:szCs w:val="24"/>
          <w:lang w:eastAsia="ru-RU"/>
        </w:rPr>
        <w:t>Профилактика педикулё</w:t>
      </w:r>
      <w:r w:rsidR="00D01321" w:rsidRPr="00775893">
        <w:rPr>
          <w:rFonts w:ascii="Times New Roman" w:eastAsia="Times New Roman" w:hAnsi="Times New Roman" w:cs="Times New Roman"/>
          <w:b/>
          <w:i/>
          <w:sz w:val="29"/>
          <w:szCs w:val="24"/>
          <w:lang w:eastAsia="ru-RU"/>
        </w:rPr>
        <w:t>за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– заключается в применении комплекса мероприятий по борьбе с распространением заболевания:</w:t>
      </w:r>
    </w:p>
    <w:p w:rsidR="00D01321" w:rsidRPr="00775893" w:rsidRDefault="0066091F" w:rsidP="006609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- 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Проведение систематического, личного осмотра волосистой части головы. </w:t>
      </w:r>
      <w:r w:rsidR="00767E56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-- 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Своевременное прохождение и проведение плановых медицинских осмотров – при посещении участкового врача и пребывания в организованных коллективах.</w:t>
      </w:r>
    </w:p>
    <w:p w:rsidR="008752D2" w:rsidRPr="00775893" w:rsidRDefault="0066091F" w:rsidP="006609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24"/>
          <w:lang w:eastAsia="ru-RU"/>
        </w:rPr>
      </w:pP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lastRenderedPageBreak/>
        <w:t xml:space="preserve">- 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При обнаружении паразитов необходимо немедленно обратиться за медицинской помощью к специалисту медицинского учреждения и начать действенное лечение по индивидуальному курсу, разработанному и назначенному врачом. </w:t>
      </w:r>
    </w:p>
    <w:p w:rsidR="00D01321" w:rsidRPr="00775893" w:rsidRDefault="0066091F" w:rsidP="006609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- 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Самолечение недопустимо! После выздоровления следует помнить о дальнейшем соблюдении необходи</w:t>
      </w: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мых мер по профилактике педикулё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за!</w:t>
      </w:r>
    </w:p>
    <w:p w:rsidR="00D01321" w:rsidRPr="00775893" w:rsidRDefault="0066091F" w:rsidP="006609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- 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Проведение своевременного обязательного медицинского осмотра всех контактных лиц и организация медицинского наблюдения за контактными лицами – в сроки, установленные законодательными и организационно-методическими документами Министерства здравоохранения Российской Федерации, Управления </w:t>
      </w:r>
      <w:proofErr w:type="spellStart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Роспотребнадзора</w:t>
      </w:r>
      <w:proofErr w:type="spellEnd"/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Российской Феде</w:t>
      </w: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рации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.</w:t>
      </w:r>
    </w:p>
    <w:p w:rsidR="00D01321" w:rsidRPr="00775893" w:rsidRDefault="0066091F" w:rsidP="006609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- 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Установление карантинных (ограничительных) мероприятий в организованных коллективах.</w:t>
      </w:r>
    </w:p>
    <w:p w:rsidR="00D01321" w:rsidRPr="00775893" w:rsidRDefault="0066091F" w:rsidP="006609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- 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Немедленное направление л</w:t>
      </w: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иц, зараженных лобковым педикулё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зом, в кожно-венерологический диспансер по месту проживания.</w:t>
      </w:r>
    </w:p>
    <w:p w:rsidR="00D01321" w:rsidRPr="00775893" w:rsidRDefault="00767E56" w:rsidP="006609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- 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Соблюдение личной гигиены. Н</w:t>
      </w: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еобходимо регулярно менять бельё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и одежду (не реже 2-х раз в неделю). Также важно постоянно стирать по</w:t>
      </w: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стельное бельё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 при высокой температуре (следует избегать использование чужих постельных принадлежностей и одежды). Следует тщательно проглаживать одежду (особенно в области швов).</w:t>
      </w:r>
    </w:p>
    <w:p w:rsidR="00D01321" w:rsidRPr="00775893" w:rsidRDefault="00767E56" w:rsidP="006609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 xml:space="preserve">- </w:t>
      </w:r>
      <w:r w:rsidR="00D01321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Постоянное проведение гигиенических мероприятий, предотвращающих загрязнение насекомыми окружающего пространства:</w:t>
      </w:r>
    </w:p>
    <w:p w:rsidR="00D01321" w:rsidRPr="00775893" w:rsidRDefault="00D01321" w:rsidP="00767E5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обязательное и регулярное мытье тела;</w:t>
      </w:r>
    </w:p>
    <w:p w:rsidR="00D01321" w:rsidRPr="00775893" w:rsidRDefault="00D01321" w:rsidP="00767E5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смена постельного белья каждые 7-10 дней;</w:t>
      </w:r>
    </w:p>
    <w:p w:rsidR="00D01321" w:rsidRPr="00775893" w:rsidRDefault="00D01321" w:rsidP="00767E5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система</w:t>
      </w:r>
      <w:r w:rsidR="00767E56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тический уход за волосами (расчё</w:t>
      </w: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сывание, стрижка);</w:t>
      </w:r>
    </w:p>
    <w:p w:rsidR="00D01321" w:rsidRPr="00775893" w:rsidRDefault="00D01321" w:rsidP="00767E5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использование при уходе за во</w:t>
      </w:r>
      <w:r w:rsidR="00767E56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лосами только своей личной расчё</w:t>
      </w: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ски;</w:t>
      </w:r>
    </w:p>
    <w:p w:rsidR="00D01321" w:rsidRPr="00775893" w:rsidRDefault="00D01321" w:rsidP="00767E5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регулярная стирка одежды, постельных принадлежностей;</w:t>
      </w:r>
    </w:p>
    <w:p w:rsidR="00D01321" w:rsidRPr="00775893" w:rsidRDefault="00D01321" w:rsidP="00767E5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проведение регулярной уборки во всех внутридомовых помещениях и на прилегающих территориях;</w:t>
      </w:r>
    </w:p>
    <w:p w:rsidR="00D01321" w:rsidRPr="00775893" w:rsidRDefault="00D01321" w:rsidP="00767E56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постоянное поддержание чистоты всех предметов окружающей обстановки во внутридомовых помещениях и на прилегающих территориях;</w:t>
      </w:r>
    </w:p>
    <w:p w:rsidR="00D01321" w:rsidRPr="00775893" w:rsidRDefault="00D01321" w:rsidP="0066091F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обязательное приучение детей к навыкам гигиенического обучения по профи</w:t>
      </w:r>
      <w:r w:rsidR="00767E56"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лактике заражения их педикулё</w:t>
      </w:r>
      <w:r w:rsidRPr="00775893">
        <w:rPr>
          <w:rFonts w:ascii="Times New Roman" w:eastAsia="Times New Roman" w:hAnsi="Times New Roman" w:cs="Times New Roman"/>
          <w:sz w:val="29"/>
          <w:szCs w:val="24"/>
          <w:lang w:eastAsia="ru-RU"/>
        </w:rPr>
        <w:t>зом.</w:t>
      </w:r>
    </w:p>
    <w:p w:rsidR="00767E56" w:rsidRPr="00775893" w:rsidRDefault="00767E56" w:rsidP="008752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9"/>
          <w:szCs w:val="24"/>
          <w:lang w:eastAsia="ru-RU"/>
        </w:rPr>
      </w:pPr>
      <w:r w:rsidRPr="00775893">
        <w:rPr>
          <w:rFonts w:ascii="Times New Roman" w:eastAsia="Times New Roman" w:hAnsi="Times New Roman" w:cs="Times New Roman"/>
          <w:b/>
          <w:bCs/>
          <w:i/>
          <w:sz w:val="29"/>
          <w:szCs w:val="24"/>
          <w:lang w:eastAsia="ru-RU"/>
        </w:rPr>
        <w:t>Борьба с педикулё</w:t>
      </w:r>
      <w:r w:rsidR="00D01321" w:rsidRPr="00775893">
        <w:rPr>
          <w:rFonts w:ascii="Times New Roman" w:eastAsia="Times New Roman" w:hAnsi="Times New Roman" w:cs="Times New Roman"/>
          <w:b/>
          <w:bCs/>
          <w:i/>
          <w:sz w:val="29"/>
          <w:szCs w:val="24"/>
          <w:lang w:eastAsia="ru-RU"/>
        </w:rPr>
        <w:t xml:space="preserve">зом (вшивостью) продолжает оставаться актуальной проблемой в охране здоровья человека и является важной </w:t>
      </w:r>
    </w:p>
    <w:p w:rsidR="00D01321" w:rsidRPr="00775893" w:rsidRDefault="00D01321" w:rsidP="008752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9"/>
          <w:szCs w:val="15"/>
          <w:lang w:eastAsia="ru-RU"/>
        </w:rPr>
      </w:pPr>
      <w:r w:rsidRPr="00775893">
        <w:rPr>
          <w:rFonts w:ascii="Times New Roman" w:eastAsia="Times New Roman" w:hAnsi="Times New Roman" w:cs="Times New Roman"/>
          <w:b/>
          <w:bCs/>
          <w:i/>
          <w:sz w:val="29"/>
          <w:szCs w:val="24"/>
          <w:lang w:eastAsia="ru-RU"/>
        </w:rPr>
        <w:t>в профилактике опасных для здоровья инфекций, вызванных паразитами.</w:t>
      </w:r>
    </w:p>
    <w:p w:rsidR="00767E56" w:rsidRPr="00775893" w:rsidRDefault="00D01321" w:rsidP="008752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9"/>
          <w:szCs w:val="24"/>
          <w:lang w:eastAsia="ru-RU"/>
        </w:rPr>
      </w:pPr>
      <w:r w:rsidRPr="00775893">
        <w:rPr>
          <w:rFonts w:ascii="Times New Roman" w:eastAsia="Times New Roman" w:hAnsi="Times New Roman" w:cs="Times New Roman"/>
          <w:b/>
          <w:bCs/>
          <w:i/>
          <w:sz w:val="29"/>
          <w:szCs w:val="24"/>
          <w:lang w:eastAsia="ru-RU"/>
        </w:rPr>
        <w:t xml:space="preserve">Помните, с болезнетворными насекомыми-паразитами необходимо </w:t>
      </w:r>
    </w:p>
    <w:p w:rsidR="00767E56" w:rsidRPr="00775893" w:rsidRDefault="00D01321" w:rsidP="008752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9"/>
          <w:szCs w:val="24"/>
          <w:lang w:eastAsia="ru-RU"/>
        </w:rPr>
      </w:pPr>
      <w:r w:rsidRPr="00775893">
        <w:rPr>
          <w:rFonts w:ascii="Times New Roman" w:eastAsia="Times New Roman" w:hAnsi="Times New Roman" w:cs="Times New Roman"/>
          <w:b/>
          <w:bCs/>
          <w:i/>
          <w:sz w:val="29"/>
          <w:szCs w:val="24"/>
          <w:lang w:eastAsia="ru-RU"/>
        </w:rPr>
        <w:t>постоянно бороться!</w:t>
      </w:r>
      <w:r w:rsidR="00767E56" w:rsidRPr="00775893">
        <w:rPr>
          <w:rFonts w:ascii="Times New Roman" w:eastAsia="Times New Roman" w:hAnsi="Times New Roman" w:cs="Times New Roman"/>
          <w:b/>
          <w:i/>
          <w:sz w:val="29"/>
          <w:szCs w:val="15"/>
          <w:lang w:eastAsia="ru-RU"/>
        </w:rPr>
        <w:t xml:space="preserve"> </w:t>
      </w:r>
      <w:r w:rsidRPr="00775893">
        <w:rPr>
          <w:rFonts w:ascii="Times New Roman" w:eastAsia="Times New Roman" w:hAnsi="Times New Roman" w:cs="Times New Roman"/>
          <w:b/>
          <w:bCs/>
          <w:i/>
          <w:sz w:val="29"/>
          <w:szCs w:val="24"/>
          <w:lang w:eastAsia="ru-RU"/>
        </w:rPr>
        <w:t>Ваше</w:t>
      </w:r>
      <w:r w:rsidR="00536D4E" w:rsidRPr="00775893">
        <w:rPr>
          <w:rFonts w:ascii="Times New Roman" w:eastAsia="Times New Roman" w:hAnsi="Times New Roman" w:cs="Times New Roman"/>
          <w:b/>
          <w:bCs/>
          <w:i/>
          <w:sz w:val="29"/>
          <w:szCs w:val="24"/>
          <w:lang w:eastAsia="ru-RU"/>
        </w:rPr>
        <w:t xml:space="preserve"> здоровье и здоровье Вашей </w:t>
      </w:r>
      <w:proofErr w:type="gramStart"/>
      <w:r w:rsidR="00536D4E" w:rsidRPr="00775893">
        <w:rPr>
          <w:rFonts w:ascii="Times New Roman" w:eastAsia="Times New Roman" w:hAnsi="Times New Roman" w:cs="Times New Roman"/>
          <w:b/>
          <w:bCs/>
          <w:i/>
          <w:sz w:val="29"/>
          <w:szCs w:val="24"/>
          <w:lang w:eastAsia="ru-RU"/>
        </w:rPr>
        <w:t xml:space="preserve">семьи </w:t>
      </w:r>
      <w:r w:rsidRPr="00775893">
        <w:rPr>
          <w:rFonts w:ascii="Times New Roman" w:eastAsia="Times New Roman" w:hAnsi="Times New Roman" w:cs="Times New Roman"/>
          <w:b/>
          <w:bCs/>
          <w:i/>
          <w:sz w:val="29"/>
          <w:szCs w:val="24"/>
          <w:lang w:eastAsia="ru-RU"/>
        </w:rPr>
        <w:t xml:space="preserve"> находится</w:t>
      </w:r>
      <w:proofErr w:type="gramEnd"/>
      <w:r w:rsidRPr="00775893">
        <w:rPr>
          <w:rFonts w:ascii="Times New Roman" w:eastAsia="Times New Roman" w:hAnsi="Times New Roman" w:cs="Times New Roman"/>
          <w:b/>
          <w:bCs/>
          <w:i/>
          <w:sz w:val="29"/>
          <w:szCs w:val="24"/>
          <w:lang w:eastAsia="ru-RU"/>
        </w:rPr>
        <w:t xml:space="preserve"> в Ваших рук</w:t>
      </w:r>
      <w:bookmarkStart w:id="0" w:name="_GoBack"/>
      <w:bookmarkEnd w:id="0"/>
      <w:r w:rsidRPr="00775893">
        <w:rPr>
          <w:rFonts w:ascii="Times New Roman" w:eastAsia="Times New Roman" w:hAnsi="Times New Roman" w:cs="Times New Roman"/>
          <w:b/>
          <w:bCs/>
          <w:i/>
          <w:sz w:val="29"/>
          <w:szCs w:val="24"/>
          <w:lang w:eastAsia="ru-RU"/>
        </w:rPr>
        <w:t>ах!</w:t>
      </w:r>
    </w:p>
    <w:p w:rsidR="008752D2" w:rsidRPr="00775893" w:rsidRDefault="008752D2" w:rsidP="008752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</w:pPr>
    </w:p>
    <w:p w:rsidR="00211AE8" w:rsidRPr="00775893" w:rsidRDefault="00D01321" w:rsidP="008752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5893">
        <w:rPr>
          <w:rFonts w:ascii="Times New Roman" w:hAnsi="Times New Roman" w:cs="Times New Roman"/>
        </w:rPr>
        <w:t xml:space="preserve">Получено 09.02.2021 г. из официального сайта ГБУЗ г. Москвы "Больница "Кузнечики" Департамента здравоохранения г. Москвы </w:t>
      </w:r>
      <w:proofErr w:type="spellStart"/>
      <w:r w:rsidRPr="00775893">
        <w:rPr>
          <w:rFonts w:ascii="Times New Roman" w:hAnsi="Times New Roman" w:cs="Times New Roman"/>
        </w:rPr>
        <w:t>gbkuznechiki</w:t>
      </w:r>
      <w:proofErr w:type="spellEnd"/>
      <w:r w:rsidRPr="00775893">
        <w:rPr>
          <w:rFonts w:ascii="Times New Roman" w:hAnsi="Times New Roman" w:cs="Times New Roman"/>
        </w:rPr>
        <w:t>.</w:t>
      </w:r>
      <w:proofErr w:type="spellStart"/>
      <w:r w:rsidRPr="00775893">
        <w:rPr>
          <w:rFonts w:ascii="Times New Roman" w:hAnsi="Times New Roman" w:cs="Times New Roman"/>
          <w:lang w:val="en-US"/>
        </w:rPr>
        <w:t>ru</w:t>
      </w:r>
      <w:proofErr w:type="spellEnd"/>
      <w:r w:rsidRPr="00775893">
        <w:rPr>
          <w:rFonts w:ascii="Times New Roman" w:hAnsi="Times New Roman" w:cs="Times New Roman"/>
        </w:rPr>
        <w:t xml:space="preserve">   </w:t>
      </w:r>
      <w:proofErr w:type="gramStart"/>
      <w:r w:rsidRPr="00775893">
        <w:rPr>
          <w:rFonts w:ascii="Times New Roman" w:hAnsi="Times New Roman" w:cs="Times New Roman"/>
        </w:rPr>
        <w:t>d</w:t>
      </w:r>
      <w:proofErr w:type="spellStart"/>
      <w:r w:rsidRPr="00775893">
        <w:rPr>
          <w:rFonts w:ascii="Times New Roman" w:hAnsi="Times New Roman" w:cs="Times New Roman"/>
          <w:lang w:val="en-US"/>
        </w:rPr>
        <w:t>kuz</w:t>
      </w:r>
      <w:proofErr w:type="spellEnd"/>
      <w:r w:rsidRPr="00775893">
        <w:rPr>
          <w:rFonts w:ascii="Times New Roman" w:hAnsi="Times New Roman" w:cs="Times New Roman"/>
        </w:rPr>
        <w:t>.</w:t>
      </w:r>
      <w:proofErr w:type="spellStart"/>
      <w:r w:rsidRPr="00775893">
        <w:rPr>
          <w:rFonts w:ascii="Times New Roman" w:hAnsi="Times New Roman" w:cs="Times New Roman"/>
          <w:lang w:val="en-US"/>
        </w:rPr>
        <w:t>moscow</w:t>
      </w:r>
      <w:proofErr w:type="spellEnd"/>
      <w:r w:rsidRPr="00775893">
        <w:rPr>
          <w:rFonts w:ascii="Times New Roman" w:hAnsi="Times New Roman" w:cs="Times New Roman"/>
        </w:rPr>
        <w:t xml:space="preserve">  </w:t>
      </w:r>
      <w:proofErr w:type="spellStart"/>
      <w:r w:rsidRPr="00775893">
        <w:rPr>
          <w:rFonts w:ascii="Times New Roman" w:hAnsi="Times New Roman" w:cs="Times New Roman"/>
        </w:rPr>
        <w:t>бкуз.москва</w:t>
      </w:r>
      <w:proofErr w:type="spellEnd"/>
      <w:proofErr w:type="gramEnd"/>
      <w:r w:rsidRPr="00775893">
        <w:rPr>
          <w:rFonts w:ascii="Times New Roman" w:hAnsi="Times New Roman" w:cs="Times New Roman"/>
        </w:rPr>
        <w:t>. Текст от 10.07</w:t>
      </w:r>
      <w:r w:rsidR="007B6297" w:rsidRPr="00775893">
        <w:rPr>
          <w:rFonts w:ascii="Times New Roman" w:hAnsi="Times New Roman" w:cs="Times New Roman"/>
        </w:rPr>
        <w:t>.</w:t>
      </w:r>
      <w:r w:rsidRPr="00775893">
        <w:rPr>
          <w:rFonts w:ascii="Times New Roman" w:hAnsi="Times New Roman" w:cs="Times New Roman"/>
        </w:rPr>
        <w:t xml:space="preserve"> 2018 г.</w:t>
      </w:r>
    </w:p>
    <w:p w:rsidR="008752D2" w:rsidRPr="00775893" w:rsidRDefault="008752D2" w:rsidP="008752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739A" w:rsidRPr="00775893" w:rsidRDefault="008752D2" w:rsidP="00D013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5893">
        <w:rPr>
          <w:rFonts w:ascii="Times New Roman" w:hAnsi="Times New Roman" w:cs="Times New Roman"/>
        </w:rPr>
        <w:t>Составитель:</w:t>
      </w:r>
    </w:p>
    <w:p w:rsidR="00775893" w:rsidRPr="00775893" w:rsidRDefault="0002130E" w:rsidP="00D013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5893">
        <w:rPr>
          <w:rFonts w:ascii="Times New Roman" w:hAnsi="Times New Roman" w:cs="Times New Roman"/>
        </w:rPr>
        <w:t>врач-методист КМП ГБУЗ РКВД</w:t>
      </w:r>
      <w:r w:rsidR="008752D2" w:rsidRPr="00775893">
        <w:rPr>
          <w:rFonts w:ascii="Times New Roman" w:hAnsi="Times New Roman" w:cs="Times New Roman"/>
        </w:rPr>
        <w:t xml:space="preserve"> </w:t>
      </w:r>
      <w:proofErr w:type="spellStart"/>
      <w:r w:rsidR="008752D2" w:rsidRPr="00775893">
        <w:rPr>
          <w:rFonts w:ascii="Times New Roman" w:hAnsi="Times New Roman" w:cs="Times New Roman"/>
        </w:rPr>
        <w:t>Хайдаров</w:t>
      </w:r>
      <w:proofErr w:type="spellEnd"/>
      <w:r w:rsidR="008752D2" w:rsidRPr="00775893">
        <w:rPr>
          <w:rFonts w:ascii="Times New Roman" w:hAnsi="Times New Roman" w:cs="Times New Roman"/>
        </w:rPr>
        <w:t xml:space="preserve"> М.М.</w:t>
      </w:r>
      <w:r w:rsidR="00775893" w:rsidRPr="00775893">
        <w:rPr>
          <w:rFonts w:ascii="Times New Roman" w:hAnsi="Times New Roman" w:cs="Times New Roman"/>
        </w:rPr>
        <w:t xml:space="preserve"> 2023 г.</w:t>
      </w:r>
    </w:p>
    <w:sectPr w:rsidR="00775893" w:rsidRPr="00775893" w:rsidSect="00D013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46F"/>
    <w:multiLevelType w:val="hybridMultilevel"/>
    <w:tmpl w:val="CD76A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7D19"/>
    <w:multiLevelType w:val="multilevel"/>
    <w:tmpl w:val="D310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17FE0"/>
    <w:multiLevelType w:val="multilevel"/>
    <w:tmpl w:val="FA26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A0B79"/>
    <w:multiLevelType w:val="multilevel"/>
    <w:tmpl w:val="1B96D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F3DB6"/>
    <w:multiLevelType w:val="multilevel"/>
    <w:tmpl w:val="4AB0A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500B6"/>
    <w:multiLevelType w:val="multilevel"/>
    <w:tmpl w:val="BD7C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01D95"/>
    <w:multiLevelType w:val="multilevel"/>
    <w:tmpl w:val="1B96D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FB7C3F"/>
    <w:multiLevelType w:val="multilevel"/>
    <w:tmpl w:val="7AA2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7F9C"/>
    <w:multiLevelType w:val="multilevel"/>
    <w:tmpl w:val="7AA2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01321"/>
    <w:rsid w:val="0002130E"/>
    <w:rsid w:val="000B570A"/>
    <w:rsid w:val="001120D9"/>
    <w:rsid w:val="00211AE8"/>
    <w:rsid w:val="00245EEF"/>
    <w:rsid w:val="004279ED"/>
    <w:rsid w:val="00536D4E"/>
    <w:rsid w:val="0066091F"/>
    <w:rsid w:val="00767E56"/>
    <w:rsid w:val="00775893"/>
    <w:rsid w:val="007B6297"/>
    <w:rsid w:val="008752D2"/>
    <w:rsid w:val="00BB739A"/>
    <w:rsid w:val="00C1281F"/>
    <w:rsid w:val="00C17709"/>
    <w:rsid w:val="00D0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8DEB3-DD42-4366-8F03-D37287CA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AE8"/>
  </w:style>
  <w:style w:type="paragraph" w:styleId="2">
    <w:name w:val="heading 2"/>
    <w:basedOn w:val="a"/>
    <w:link w:val="20"/>
    <w:uiPriority w:val="9"/>
    <w:qFormat/>
    <w:rsid w:val="00D013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13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0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1321"/>
    <w:rPr>
      <w:b/>
      <w:bCs/>
    </w:rPr>
  </w:style>
  <w:style w:type="character" w:styleId="a5">
    <w:name w:val="Hyperlink"/>
    <w:basedOn w:val="a0"/>
    <w:uiPriority w:val="99"/>
    <w:semiHidden/>
    <w:unhideWhenUsed/>
    <w:rsid w:val="00D01321"/>
    <w:rPr>
      <w:color w:val="0000FF"/>
      <w:u w:val="single"/>
    </w:rPr>
  </w:style>
  <w:style w:type="character" w:customStyle="1" w:styleId="image-title">
    <w:name w:val="image-title"/>
    <w:basedOn w:val="a0"/>
    <w:rsid w:val="00D01321"/>
  </w:style>
  <w:style w:type="character" w:customStyle="1" w:styleId="dj-drop">
    <w:name w:val="dj-drop"/>
    <w:basedOn w:val="a0"/>
    <w:rsid w:val="00D01321"/>
  </w:style>
  <w:style w:type="paragraph" w:styleId="a6">
    <w:name w:val="List Paragraph"/>
    <w:basedOn w:val="a"/>
    <w:uiPriority w:val="34"/>
    <w:qFormat/>
    <w:rsid w:val="00C1770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2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13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23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7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59946">
                      <w:marLeft w:val="15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6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F1F1F1"/>
                            <w:left w:val="none" w:sz="0" w:space="0" w:color="auto"/>
                            <w:bottom w:val="single" w:sz="4" w:space="0" w:color="F1F1F1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kar.info/bolezni/Trombofleb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Мансурович</dc:creator>
  <cp:keywords/>
  <dc:description/>
  <cp:lastModifiedBy>Марат Мансурович</cp:lastModifiedBy>
  <cp:revision>15</cp:revision>
  <cp:lastPrinted>2023-01-27T04:33:00Z</cp:lastPrinted>
  <dcterms:created xsi:type="dcterms:W3CDTF">2021-02-09T03:40:00Z</dcterms:created>
  <dcterms:modified xsi:type="dcterms:W3CDTF">2023-02-06T05:13:00Z</dcterms:modified>
</cp:coreProperties>
</file>